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9589" w14:textId="77777777" w:rsidR="007700D6" w:rsidRDefault="000000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Инициативный проект, претендующий на финансовую поддержку </w:t>
      </w:r>
    </w:p>
    <w:p w14:paraId="4D496C81" w14:textId="77777777" w:rsidR="007700D6" w:rsidRDefault="000000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бюджета муниципального образования</w:t>
      </w:r>
    </w:p>
    <w:p w14:paraId="14D4727F" w14:textId="77777777" w:rsidR="007700D6" w:rsidRDefault="007700D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15"/>
        <w:gridCol w:w="4819"/>
      </w:tblGrid>
      <w:tr w:rsidR="007700D6" w:rsidRPr="004B1B58" w14:paraId="5A85560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F9D" w14:textId="77777777" w:rsidR="007700D6" w:rsidRPr="004B1B58" w:rsidRDefault="000000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CD4" w14:textId="77777777" w:rsidR="007700D6" w:rsidRPr="004B1B58" w:rsidRDefault="000000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8633" w14:textId="77777777" w:rsidR="007700D6" w:rsidRPr="004B1B58" w:rsidRDefault="000000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Сведения</w:t>
            </w:r>
          </w:p>
        </w:tc>
      </w:tr>
      <w:tr w:rsidR="007700D6" w:rsidRPr="004B1B58" w14:paraId="0F476ACF" w14:textId="77777777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1BFD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A3C2" w14:textId="77777777" w:rsidR="007700D6" w:rsidRPr="004B1B58" w:rsidRDefault="000000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2411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Выполнение работ по благоустройству территории МКОУ «</w:t>
            </w:r>
            <w:proofErr w:type="spellStart"/>
            <w:r w:rsidRPr="004B1B58">
              <w:rPr>
                <w:sz w:val="24"/>
                <w:szCs w:val="24"/>
              </w:rPr>
              <w:t>Белоносовская</w:t>
            </w:r>
            <w:proofErr w:type="spellEnd"/>
            <w:r w:rsidRPr="004B1B58">
              <w:rPr>
                <w:sz w:val="24"/>
                <w:szCs w:val="24"/>
              </w:rPr>
              <w:t xml:space="preserve"> СОШ», расположенного по адресу: 456568, Челябинская область, Еткульский район, п. </w:t>
            </w:r>
            <w:proofErr w:type="spellStart"/>
            <w:r w:rsidRPr="004B1B58">
              <w:rPr>
                <w:sz w:val="24"/>
                <w:szCs w:val="24"/>
              </w:rPr>
              <w:t>Белоносово</w:t>
            </w:r>
            <w:proofErr w:type="spellEnd"/>
            <w:r w:rsidRPr="004B1B58">
              <w:rPr>
                <w:sz w:val="24"/>
                <w:szCs w:val="24"/>
              </w:rPr>
              <w:t>, ул. Советская д.15а</w:t>
            </w:r>
          </w:p>
        </w:tc>
      </w:tr>
      <w:tr w:rsidR="007700D6" w:rsidRPr="004B1B58" w14:paraId="326E8E4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4C58" w14:textId="1DFD17A0" w:rsidR="007700D6" w:rsidRPr="004B1B58" w:rsidRDefault="004D04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2</w:t>
            </w:r>
            <w:r w:rsidR="00000000" w:rsidRPr="004B1B58">
              <w:rPr>
                <w:sz w:val="24"/>
                <w:szCs w:val="24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A7FA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241F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B1B58">
              <w:rPr>
                <w:sz w:val="24"/>
                <w:szCs w:val="24"/>
              </w:rPr>
              <w:t xml:space="preserve">п. </w:t>
            </w:r>
            <w:proofErr w:type="spellStart"/>
            <w:r w:rsidRPr="004B1B58">
              <w:rPr>
                <w:sz w:val="24"/>
                <w:szCs w:val="24"/>
              </w:rPr>
              <w:t>Белоносово</w:t>
            </w:r>
            <w:proofErr w:type="spellEnd"/>
            <w:r w:rsidRPr="004B1B58">
              <w:rPr>
                <w:sz w:val="24"/>
                <w:szCs w:val="24"/>
              </w:rPr>
              <w:t xml:space="preserve">, Челябинская область, Еткульский район, </w:t>
            </w:r>
            <w:proofErr w:type="spellStart"/>
            <w:r w:rsidRPr="004B1B58">
              <w:rPr>
                <w:sz w:val="24"/>
                <w:szCs w:val="24"/>
              </w:rPr>
              <w:t>Белоносовское</w:t>
            </w:r>
            <w:proofErr w:type="spellEnd"/>
            <w:r w:rsidRPr="004B1B58"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7700D6" w:rsidRPr="004B1B58" w14:paraId="4F767BE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2665" w14:textId="7C06FD60" w:rsidR="007700D6" w:rsidRPr="004B1B58" w:rsidRDefault="004D04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3</w:t>
            </w:r>
            <w:r w:rsidR="00000000" w:rsidRPr="004B1B58">
              <w:rPr>
                <w:sz w:val="24"/>
                <w:szCs w:val="24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C549" w14:textId="77777777" w:rsidR="007700D6" w:rsidRPr="004B1B58" w:rsidRDefault="000000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5E21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Цель: создание рекреационной зоны отдыха на пришкольной территории для проведения досуга и оздоровления школьников в соответствии с правилами СП 2.4.3648-20 «Санитарно-эпидемиологические требования к организациям воспитания и обучения, отдыха и оздоровления детей и молодежи.</w:t>
            </w:r>
          </w:p>
          <w:p w14:paraId="01D40550" w14:textId="77777777" w:rsidR="007700D6" w:rsidRPr="004B1B58" w:rsidRDefault="0000000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Задачи</w:t>
            </w:r>
            <w:r w:rsidRPr="004B1B58">
              <w:rPr>
                <w:b/>
                <w:sz w:val="24"/>
                <w:szCs w:val="24"/>
              </w:rPr>
              <w:t>:</w:t>
            </w:r>
          </w:p>
          <w:p w14:paraId="3DDC8210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Улучить эстетический и функциональный вид пришкольной территории.</w:t>
            </w:r>
          </w:p>
        </w:tc>
      </w:tr>
      <w:tr w:rsidR="007700D6" w:rsidRPr="004B1B58" w14:paraId="16972C3B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2077" w14:textId="51849264" w:rsidR="007700D6" w:rsidRPr="004B1B58" w:rsidRDefault="004D04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4</w:t>
            </w:r>
            <w:r w:rsidR="00000000" w:rsidRPr="004B1B58">
              <w:rPr>
                <w:sz w:val="24"/>
                <w:szCs w:val="24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D03" w14:textId="77777777" w:rsidR="007700D6" w:rsidRPr="004B1B58" w:rsidRDefault="000000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7661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Школа является социально-значимым объектом. Основными проблемами пришкольной территории МКОУ «</w:t>
            </w:r>
            <w:proofErr w:type="spellStart"/>
            <w:r w:rsidRPr="004B1B58">
              <w:rPr>
                <w:sz w:val="24"/>
                <w:szCs w:val="24"/>
              </w:rPr>
              <w:t>Белоносовская</w:t>
            </w:r>
            <w:proofErr w:type="spellEnd"/>
            <w:r w:rsidRPr="004B1B58">
              <w:rPr>
                <w:sz w:val="24"/>
                <w:szCs w:val="24"/>
              </w:rPr>
              <w:t xml:space="preserve"> СОШ» являются:</w:t>
            </w:r>
          </w:p>
          <w:p w14:paraId="16BD3C5C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- разрушение покрытия школьного двора (износ, трещины, проседание основы асфальтового покрытия);</w:t>
            </w:r>
          </w:p>
          <w:p w14:paraId="74C15615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- разрушение памятника Героя Великой Отечественной войны Зои Космодемьянской;</w:t>
            </w:r>
          </w:p>
          <w:p w14:paraId="38105A77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- отсутствие зоны отдыха для школьников (лавочки, скамейки);</w:t>
            </w:r>
          </w:p>
          <w:p w14:paraId="666B645D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- отсутствие освещения пришкольной территории;</w:t>
            </w:r>
          </w:p>
          <w:p w14:paraId="40F63B85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Важной составляющей пространства пришкольного участка является зона отдыха и прогулок для школьников, а также воспитанников летних пришкольных оздоровительных лагерей, где можно проводить мероприятия для них (флэш-мобы, мастер-классы по обучению дворовым играм, праздничные мероприятия). Возможность безопасного доступа в школу для людей с ограниченными возможностями.</w:t>
            </w:r>
          </w:p>
          <w:p w14:paraId="41564132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Мероприятия по реализации проекта:</w:t>
            </w:r>
          </w:p>
          <w:p w14:paraId="250FF9E0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lastRenderedPageBreak/>
              <w:t>- замена асфальтового покрытия на кирпичики тротуарные, более прочные и долговечные;</w:t>
            </w:r>
          </w:p>
          <w:p w14:paraId="70F1D0A0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 xml:space="preserve">- установка скамеек со спинками, радиусных скамеек вокруг центральной клумбы; </w:t>
            </w:r>
          </w:p>
          <w:p w14:paraId="07DD8A8E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- облицовка керамической плиткой тумбы и основания памятника;</w:t>
            </w:r>
          </w:p>
          <w:p w14:paraId="591929F3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- обустройство цветочной каскадной клумбы;</w:t>
            </w:r>
          </w:p>
          <w:p w14:paraId="356B2A3E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- замена железного ограждения клумб вдоль школы на ограждение из бутового камня;</w:t>
            </w:r>
          </w:p>
          <w:p w14:paraId="6B4053A1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- установка автономных фонарей на солнечных батареях;</w:t>
            </w:r>
          </w:p>
          <w:p w14:paraId="1DD52FCA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- установка урн.</w:t>
            </w:r>
          </w:p>
        </w:tc>
      </w:tr>
      <w:tr w:rsidR="007700D6" w:rsidRPr="004B1B58" w14:paraId="1055F0B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90BA" w14:textId="636D5375" w:rsidR="007700D6" w:rsidRPr="004B1B58" w:rsidRDefault="004D04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5</w:t>
            </w:r>
            <w:r w:rsidR="00000000" w:rsidRPr="004B1B58">
              <w:rPr>
                <w:sz w:val="24"/>
                <w:szCs w:val="24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F960" w14:textId="77777777" w:rsidR="007700D6" w:rsidRPr="004B1B58" w:rsidRDefault="000000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AE7D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4B1B58">
              <w:rPr>
                <w:sz w:val="24"/>
                <w:szCs w:val="24"/>
              </w:rPr>
              <w:t>Повышение эстетической культуры учащихся; создание благоприятных условий для сохранения здоровья. Создание условий для предоставления образовательных услуг на надлежащем уровне. Проведение массовых мероприятий для школьников.</w:t>
            </w:r>
          </w:p>
        </w:tc>
      </w:tr>
      <w:tr w:rsidR="007700D6" w:rsidRPr="004B1B58" w14:paraId="7896F2A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6755" w14:textId="2A8375C1" w:rsidR="007700D6" w:rsidRPr="004B1B58" w:rsidRDefault="004D04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6.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1353" w14:textId="77777777" w:rsidR="007700D6" w:rsidRPr="004B1B58" w:rsidRDefault="000000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4321" w14:textId="10494562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Поддержание пришкольной территории в порядке (своевременная уборка мусора в урнах и на тротуарном покрытии, обслуживание клумбы и памятника, фонарей).</w:t>
            </w:r>
            <w:r w:rsidR="004D0442" w:rsidRPr="004B1B58">
              <w:rPr>
                <w:sz w:val="24"/>
                <w:szCs w:val="24"/>
              </w:rPr>
              <w:t xml:space="preserve"> </w:t>
            </w:r>
            <w:r w:rsidRPr="004B1B58">
              <w:rPr>
                <w:sz w:val="24"/>
                <w:szCs w:val="24"/>
              </w:rPr>
              <w:t>Посадка хвойных деревьев в сквере за скамейками.</w:t>
            </w:r>
          </w:p>
        </w:tc>
      </w:tr>
      <w:tr w:rsidR="007700D6" w:rsidRPr="004B1B58" w14:paraId="4F848167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3D8" w14:textId="6104B6BF" w:rsidR="007700D6" w:rsidRPr="004B1B58" w:rsidRDefault="004D04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7</w:t>
            </w:r>
            <w:r w:rsidR="00000000" w:rsidRPr="004B1B58">
              <w:rPr>
                <w:sz w:val="24"/>
                <w:szCs w:val="24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71B5" w14:textId="77777777" w:rsidR="007700D6" w:rsidRPr="004B1B58" w:rsidRDefault="000000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F73C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до 31.12.2024 г.</w:t>
            </w:r>
          </w:p>
        </w:tc>
      </w:tr>
      <w:tr w:rsidR="007700D6" w:rsidRPr="004B1B58" w14:paraId="277BB821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0CA2" w14:textId="7EC257DB" w:rsidR="007700D6" w:rsidRPr="004B1B58" w:rsidRDefault="004D04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8</w:t>
            </w:r>
            <w:r w:rsidR="00000000" w:rsidRPr="004B1B58">
              <w:rPr>
                <w:sz w:val="24"/>
                <w:szCs w:val="24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7A71" w14:textId="77777777" w:rsidR="007700D6" w:rsidRPr="004B1B58" w:rsidRDefault="000000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27DB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4 352 824,38</w:t>
            </w:r>
          </w:p>
        </w:tc>
      </w:tr>
      <w:tr w:rsidR="007700D6" w:rsidRPr="004B1B58" w14:paraId="499D80E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8CF9" w14:textId="37336A20" w:rsidR="007700D6" w:rsidRPr="004B1B58" w:rsidRDefault="004D04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9</w:t>
            </w:r>
            <w:r w:rsidR="00000000" w:rsidRPr="004B1B58">
              <w:rPr>
                <w:sz w:val="24"/>
                <w:szCs w:val="24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1522" w14:textId="77777777" w:rsidR="007700D6" w:rsidRPr="004B1B58" w:rsidRDefault="000000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89AD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0 рублей</w:t>
            </w:r>
          </w:p>
        </w:tc>
      </w:tr>
      <w:tr w:rsidR="007700D6" w:rsidRPr="004B1B58" w14:paraId="30AE044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C33C" w14:textId="706DEFF8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1</w:t>
            </w:r>
            <w:r w:rsidR="004D0442" w:rsidRPr="004B1B58">
              <w:rPr>
                <w:sz w:val="24"/>
                <w:szCs w:val="24"/>
              </w:rPr>
              <w:t>0</w:t>
            </w:r>
            <w:r w:rsidRPr="004B1B58">
              <w:rPr>
                <w:sz w:val="24"/>
                <w:szCs w:val="24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99CF" w14:textId="77777777" w:rsidR="007700D6" w:rsidRPr="004B1B58" w:rsidRDefault="000000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58D6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50 000 рублей</w:t>
            </w:r>
          </w:p>
        </w:tc>
      </w:tr>
      <w:tr w:rsidR="007700D6" w:rsidRPr="004B1B58" w14:paraId="53EADB39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E46B" w14:textId="2DCA2FF2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1</w:t>
            </w:r>
            <w:r w:rsidR="004D0442" w:rsidRPr="004B1B58">
              <w:rPr>
                <w:sz w:val="24"/>
                <w:szCs w:val="24"/>
              </w:rPr>
              <w:t>1</w:t>
            </w:r>
            <w:r w:rsidRPr="004B1B58">
              <w:rPr>
                <w:sz w:val="24"/>
                <w:szCs w:val="24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9630" w14:textId="77777777" w:rsidR="007700D6" w:rsidRPr="004B1B58" w:rsidRDefault="000000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ADEA" w14:textId="77777777" w:rsidR="007700D6" w:rsidRPr="004B1B58" w:rsidRDefault="000000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1B58">
              <w:rPr>
                <w:sz w:val="24"/>
                <w:szCs w:val="24"/>
              </w:rPr>
              <w:t>Проведение озеленения центральной клумбы (посадка цветов); посадка хвойных деревьев; вывоз мусора после демонтажа ограждения клумб.</w:t>
            </w:r>
          </w:p>
        </w:tc>
      </w:tr>
    </w:tbl>
    <w:p w14:paraId="7367331A" w14:textId="47933A3F" w:rsidR="007700D6" w:rsidRPr="004B1B58" w:rsidRDefault="007700D6" w:rsidP="004D0442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7700D6" w:rsidRPr="004B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7B604" w14:textId="77777777" w:rsidR="009B413A" w:rsidRDefault="009B413A">
      <w:r>
        <w:separator/>
      </w:r>
    </w:p>
  </w:endnote>
  <w:endnote w:type="continuationSeparator" w:id="0">
    <w:p w14:paraId="7BE0B9CA" w14:textId="77777777" w:rsidR="009B413A" w:rsidRDefault="009B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31B36" w14:textId="77777777" w:rsidR="009B413A" w:rsidRDefault="009B413A">
      <w:r>
        <w:separator/>
      </w:r>
    </w:p>
  </w:footnote>
  <w:footnote w:type="continuationSeparator" w:id="0">
    <w:p w14:paraId="6735A2E9" w14:textId="77777777" w:rsidR="009B413A" w:rsidRDefault="009B4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16011"/>
    <w:multiLevelType w:val="multilevel"/>
    <w:tmpl w:val="4901601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 w16cid:durableId="100389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DF"/>
    <w:rsid w:val="000522BC"/>
    <w:rsid w:val="00092195"/>
    <w:rsid w:val="000E2100"/>
    <w:rsid w:val="001314B6"/>
    <w:rsid w:val="00253A8C"/>
    <w:rsid w:val="0026549E"/>
    <w:rsid w:val="002744FA"/>
    <w:rsid w:val="002A5862"/>
    <w:rsid w:val="00351527"/>
    <w:rsid w:val="00380ACE"/>
    <w:rsid w:val="003B5B53"/>
    <w:rsid w:val="004059A1"/>
    <w:rsid w:val="004B1B58"/>
    <w:rsid w:val="004D0442"/>
    <w:rsid w:val="005A7AE7"/>
    <w:rsid w:val="006C482F"/>
    <w:rsid w:val="007700D6"/>
    <w:rsid w:val="00896E7B"/>
    <w:rsid w:val="008A61B5"/>
    <w:rsid w:val="00943167"/>
    <w:rsid w:val="0098217F"/>
    <w:rsid w:val="0098348C"/>
    <w:rsid w:val="00985455"/>
    <w:rsid w:val="009B413A"/>
    <w:rsid w:val="00A83A5C"/>
    <w:rsid w:val="00AF3E45"/>
    <w:rsid w:val="00AF4925"/>
    <w:rsid w:val="00C501D6"/>
    <w:rsid w:val="00C635FB"/>
    <w:rsid w:val="00C94E77"/>
    <w:rsid w:val="00C95FFB"/>
    <w:rsid w:val="00D10DA3"/>
    <w:rsid w:val="00D33D81"/>
    <w:rsid w:val="00EB0921"/>
    <w:rsid w:val="00F546DF"/>
    <w:rsid w:val="00F7022D"/>
    <w:rsid w:val="00F70990"/>
    <w:rsid w:val="00FF62C6"/>
    <w:rsid w:val="1B423DEB"/>
    <w:rsid w:val="1D524386"/>
    <w:rsid w:val="34C258B3"/>
    <w:rsid w:val="36085AC8"/>
    <w:rsid w:val="5ACE60D3"/>
    <w:rsid w:val="5CD72BD1"/>
    <w:rsid w:val="73555FA6"/>
    <w:rsid w:val="7D0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5559"/>
  <w15:docId w15:val="{ABBABD03-6A2E-4F73-BBAE-3C0EBF35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rFonts w:cs="Times New Roman"/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Сергеевна Красильникова</cp:lastModifiedBy>
  <cp:revision>17</cp:revision>
  <cp:lastPrinted>2023-10-12T09:59:00Z</cp:lastPrinted>
  <dcterms:created xsi:type="dcterms:W3CDTF">2022-10-13T05:32:00Z</dcterms:created>
  <dcterms:modified xsi:type="dcterms:W3CDTF">2023-10-13T06:01:00Z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DA863988F73A4A28968167C8DFF151BF_12</vt:lpwstr>
  </property>
</Properties>
</file>